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B0E4" w14:textId="77777777" w:rsidR="00414449" w:rsidRDefault="00414449" w:rsidP="00414449">
      <w:pPr>
        <w:jc w:val="center"/>
        <w:rPr>
          <w:rFonts w:ascii="Source Sans Pro" w:hAnsi="Source Sans Pro"/>
          <w:b/>
          <w:bCs/>
          <w:sz w:val="28"/>
          <w:szCs w:val="28"/>
        </w:rPr>
      </w:pPr>
      <w:r>
        <w:rPr>
          <w:noProof/>
          <w:lang w:eastAsia="nl-NL"/>
          <w14:ligatures w14:val="none"/>
        </w:rPr>
        <w:drawing>
          <wp:inline distT="0" distB="0" distL="0" distR="0" wp14:anchorId="26C81CC1" wp14:editId="4D3C3816">
            <wp:extent cx="1036320" cy="757311"/>
            <wp:effectExtent l="0" t="0" r="0" b="5080"/>
            <wp:docPr id="506487264" name="Afbeelding 2"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 met diagram&#10;&#10;Automatisch gegenereerde beschrijv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40724" cy="760530"/>
                    </a:xfrm>
                    <a:prstGeom prst="rect">
                      <a:avLst/>
                    </a:prstGeom>
                    <a:noFill/>
                    <a:ln>
                      <a:noFill/>
                    </a:ln>
                  </pic:spPr>
                </pic:pic>
              </a:graphicData>
            </a:graphic>
          </wp:inline>
        </w:drawing>
      </w:r>
    </w:p>
    <w:p w14:paraId="23749CA2" w14:textId="77777777" w:rsidR="00414449" w:rsidRDefault="00414449" w:rsidP="00414449">
      <w:pPr>
        <w:jc w:val="center"/>
        <w:rPr>
          <w:rFonts w:ascii="Source Sans Pro" w:hAnsi="Source Sans Pro"/>
          <w:b/>
          <w:bCs/>
          <w:sz w:val="28"/>
          <w:szCs w:val="28"/>
        </w:rPr>
      </w:pPr>
    </w:p>
    <w:p w14:paraId="004ED66A" w14:textId="1A408088" w:rsidR="00DA1259" w:rsidRDefault="00414449" w:rsidP="00854860">
      <w:pPr>
        <w:jc w:val="center"/>
        <w:rPr>
          <w:rFonts w:ascii="Source Sans Pro" w:hAnsi="Source Sans Pro"/>
          <w:b/>
          <w:bCs/>
          <w:sz w:val="28"/>
          <w:szCs w:val="28"/>
        </w:rPr>
      </w:pPr>
      <w:r>
        <w:rPr>
          <w:rFonts w:ascii="Source Sans Pro" w:hAnsi="Source Sans Pro"/>
          <w:b/>
          <w:bCs/>
          <w:sz w:val="28"/>
          <w:szCs w:val="28"/>
        </w:rPr>
        <w:t>NOTEER alvast in je agenda….</w:t>
      </w:r>
    </w:p>
    <w:p w14:paraId="6B844E96" w14:textId="77777777" w:rsidR="00DA1259" w:rsidRDefault="00DA1259" w:rsidP="00414449">
      <w:pPr>
        <w:jc w:val="center"/>
        <w:rPr>
          <w:rFonts w:ascii="Source Sans Pro" w:hAnsi="Source Sans Pro"/>
        </w:rPr>
      </w:pPr>
    </w:p>
    <w:p w14:paraId="4DC7C588" w14:textId="77777777" w:rsidR="00DA1259" w:rsidRDefault="00DA1259" w:rsidP="00414449">
      <w:pPr>
        <w:jc w:val="center"/>
        <w:rPr>
          <w:rStyle w:val="Zwaar"/>
          <w:i/>
          <w:iCs/>
          <w:color w:val="000000"/>
          <w:sz w:val="24"/>
          <w:szCs w:val="24"/>
        </w:rPr>
      </w:pPr>
      <w:r>
        <w:rPr>
          <w:rStyle w:val="Zwaar"/>
          <w:rFonts w:ascii="Source Sans Pro" w:hAnsi="Source Sans Pro"/>
          <w:color w:val="000000"/>
          <w:sz w:val="24"/>
          <w:szCs w:val="24"/>
        </w:rPr>
        <w:t>DEELMEE KENNISWEEK ‘DE WIJK ALS HOUVAST’ 13 tot en met 17 november 2023</w:t>
      </w:r>
    </w:p>
    <w:p w14:paraId="03F1CFFF" w14:textId="77777777" w:rsidR="00DA1259" w:rsidRDefault="00DA1259" w:rsidP="00414449">
      <w:pPr>
        <w:jc w:val="center"/>
        <w:rPr>
          <w:rStyle w:val="Nadruk"/>
          <w:color w:val="D03E6B"/>
        </w:rPr>
      </w:pPr>
      <w:r>
        <w:rPr>
          <w:rStyle w:val="Nadruk"/>
          <w:rFonts w:ascii="Source Sans Pro" w:hAnsi="Source Sans Pro"/>
          <w:b/>
          <w:bCs/>
          <w:color w:val="D03E6B"/>
          <w:sz w:val="24"/>
          <w:szCs w:val="24"/>
        </w:rPr>
        <w:t>Online &amp; Interactief</w:t>
      </w:r>
    </w:p>
    <w:p w14:paraId="6EC51817" w14:textId="77777777" w:rsidR="00DA1259" w:rsidRDefault="00DA1259" w:rsidP="00DA1259">
      <w:pPr>
        <w:jc w:val="center"/>
      </w:pPr>
    </w:p>
    <w:p w14:paraId="1A3A1BE0" w14:textId="77777777" w:rsidR="00DA1259" w:rsidRDefault="00DA1259" w:rsidP="00DA1259">
      <w:pPr>
        <w:rPr>
          <w:rFonts w:ascii="Source Sans Pro" w:hAnsi="Source Sans Pro"/>
        </w:rPr>
      </w:pPr>
      <w:r>
        <w:rPr>
          <w:rFonts w:ascii="Source Sans Pro" w:hAnsi="Source Sans Pro"/>
        </w:rPr>
        <w:t xml:space="preserve">Aan wijkgericht werken wordt grote waarde toegeschreven. Juist in de wijken, waar het mogelijk is om pragmatisch krachten rond ingewikkelde maatschappelijke opgaven te bundelen. Zelfs regionaal zoeken we elkaar steeds meer op. Juist ook met andersoortige organisaties en professionele en vrijwillige vakgenoten die betrokken zijn bij het vraagstuk. </w:t>
      </w:r>
    </w:p>
    <w:p w14:paraId="424C1B0B" w14:textId="77777777" w:rsidR="00DA1259" w:rsidRDefault="00DA1259" w:rsidP="00DA1259">
      <w:pPr>
        <w:rPr>
          <w:rFonts w:ascii="Source Sans Pro" w:hAnsi="Source Sans Pro"/>
        </w:rPr>
      </w:pPr>
    </w:p>
    <w:p w14:paraId="7CB65773" w14:textId="77777777" w:rsidR="00DA1259" w:rsidRDefault="00DA1259" w:rsidP="00DA1259">
      <w:pPr>
        <w:rPr>
          <w:rFonts w:ascii="Source Sans Pro" w:hAnsi="Source Sans Pro"/>
        </w:rPr>
      </w:pPr>
      <w:r>
        <w:rPr>
          <w:rFonts w:ascii="Source Sans Pro" w:hAnsi="Source Sans Pro"/>
        </w:rPr>
        <w:t xml:space="preserve">Onlosmakelijk aan wijkgericht en regionaal werken is er nog een geluid hoorbaar, namelijk die van preventie en digitalisering. Naast dat er een enorme diversiteit aan partners ontstaat is de behoefte om kennis hieromtrent uit te wisselen groot. Dit gebeurt te weinig of is soms nog te lastig. </w:t>
      </w:r>
    </w:p>
    <w:p w14:paraId="7A45CA8A" w14:textId="77777777" w:rsidR="00DA1259" w:rsidRDefault="00DA1259" w:rsidP="00DA1259">
      <w:pPr>
        <w:rPr>
          <w:rFonts w:ascii="Source Sans Pro" w:hAnsi="Source Sans Pro"/>
        </w:rPr>
      </w:pPr>
    </w:p>
    <w:p w14:paraId="62780266" w14:textId="77777777" w:rsidR="00DA1259" w:rsidRDefault="00DA1259" w:rsidP="00DA1259">
      <w:pPr>
        <w:rPr>
          <w:rFonts w:ascii="Source Sans Pro" w:hAnsi="Source Sans Pro"/>
        </w:rPr>
      </w:pPr>
      <w:proofErr w:type="spellStart"/>
      <w:r>
        <w:rPr>
          <w:rFonts w:ascii="Source Sans Pro" w:hAnsi="Source Sans Pro"/>
        </w:rPr>
        <w:t>Deelmee</w:t>
      </w:r>
      <w:proofErr w:type="spellEnd"/>
      <w:r>
        <w:rPr>
          <w:rFonts w:ascii="Source Sans Pro" w:hAnsi="Source Sans Pro"/>
        </w:rPr>
        <w:t xml:space="preserve"> ziet een toename op </w:t>
      </w:r>
      <w:proofErr w:type="spellStart"/>
      <w:r>
        <w:rPr>
          <w:rFonts w:ascii="Source Sans Pro" w:hAnsi="Source Sans Pro"/>
        </w:rPr>
        <w:t>Deelmee</w:t>
      </w:r>
      <w:proofErr w:type="spellEnd"/>
      <w:r>
        <w:rPr>
          <w:rFonts w:ascii="Source Sans Pro" w:hAnsi="Source Sans Pro"/>
        </w:rPr>
        <w:t xml:space="preserve"> ontstaan waar organisaties en professionals organisatie overstijgend samenwerken aan vraagstukken, over grenzen van stelsels, structuren of organisaties heen. Dit heeft veel waarde aangezien alle kennis, publicaties, kennisproducten, implementaties &amp; resultaten 24/7 beschikbaar zijn op één centrale vindplaats in het Leernetwerk op </w:t>
      </w:r>
      <w:proofErr w:type="spellStart"/>
      <w:r>
        <w:rPr>
          <w:rFonts w:ascii="Source Sans Pro" w:hAnsi="Source Sans Pro"/>
        </w:rPr>
        <w:t>Deelmee</w:t>
      </w:r>
      <w:proofErr w:type="spellEnd"/>
      <w:r>
        <w:rPr>
          <w:rFonts w:ascii="Source Sans Pro" w:hAnsi="Source Sans Pro"/>
        </w:rPr>
        <w:t xml:space="preserve">. Professionals en vrijwilligers worden in staat gesteld door kennisuitwisseling met elkaar snel de goede zorg en ondersteuning te leveren. </w:t>
      </w:r>
    </w:p>
    <w:p w14:paraId="3100DD0B" w14:textId="77777777" w:rsidR="00DA1259" w:rsidRDefault="00DA1259" w:rsidP="00DA1259">
      <w:pPr>
        <w:rPr>
          <w:rFonts w:ascii="Source Sans Pro" w:hAnsi="Source Sans Pro"/>
        </w:rPr>
      </w:pPr>
    </w:p>
    <w:p w14:paraId="092CCE9C" w14:textId="77777777" w:rsidR="00DA1259" w:rsidRDefault="00DA1259" w:rsidP="00DA1259">
      <w:pPr>
        <w:rPr>
          <w:rFonts w:ascii="Source Sans Pro" w:hAnsi="Source Sans Pro"/>
        </w:rPr>
      </w:pPr>
      <w:r>
        <w:rPr>
          <w:rFonts w:ascii="Source Sans Pro" w:hAnsi="Source Sans Pro"/>
        </w:rPr>
        <w:t xml:space="preserve">Tijdens de </w:t>
      </w:r>
      <w:proofErr w:type="spellStart"/>
      <w:r>
        <w:rPr>
          <w:rFonts w:ascii="Source Sans Pro" w:hAnsi="Source Sans Pro"/>
        </w:rPr>
        <w:t>Deelmee</w:t>
      </w:r>
      <w:proofErr w:type="spellEnd"/>
      <w:r>
        <w:rPr>
          <w:rFonts w:ascii="Source Sans Pro" w:hAnsi="Source Sans Pro"/>
        </w:rPr>
        <w:t xml:space="preserve"> kennisweek met thema ‘de wijk als houvast’ die georganiseerd wordt van maandag 13 tot en met 17 november 2023, gaan we in verschillende Webinars in op actuele thema’s. Een greep uit de onderwerpen: ‘Hoe kan formeel &amp; informeel beter samenwerken’, ‘Blijf architect over je eigen leven’, ‘Hoe verpleeghuizen worstelen met het Opendeuren beleid’, ‘Hoe Positieve Gezondheid als online-gesprekstool kan worden ingezet’, ‘Hoe nieuwkomers in Nederland op weg gaan naar een baan in de zorg’, ‘Buurtgericht werken’ en ‘Hoe 75-plussers zich rot ergeren aan de manier waarop hun generatie wordt voorgesteld, behandeld en genegeerd’. </w:t>
      </w:r>
    </w:p>
    <w:p w14:paraId="16FEE175" w14:textId="77777777" w:rsidR="00DA1259" w:rsidRDefault="00DA1259" w:rsidP="00DA1259">
      <w:pPr>
        <w:rPr>
          <w:rFonts w:ascii="Source Sans Pro" w:hAnsi="Source Sans Pro"/>
        </w:rPr>
      </w:pPr>
    </w:p>
    <w:p w14:paraId="4B1C147A" w14:textId="77777777" w:rsidR="00DA1259" w:rsidRDefault="00DA1259" w:rsidP="00DA1259">
      <w:pPr>
        <w:rPr>
          <w:rFonts w:ascii="Source Sans Pro" w:hAnsi="Source Sans Pro"/>
        </w:rPr>
      </w:pPr>
      <w:r>
        <w:rPr>
          <w:rFonts w:ascii="Source Sans Pro" w:hAnsi="Source Sans Pro"/>
        </w:rPr>
        <w:t xml:space="preserve">Kortom; SAVE-THE-DATE! Hou ruimte in je agenda in de week van </w:t>
      </w:r>
      <w:r w:rsidRPr="00854860">
        <w:rPr>
          <w:rFonts w:ascii="Source Sans Pro" w:hAnsi="Source Sans Pro"/>
          <w:b/>
          <w:bCs/>
        </w:rPr>
        <w:t>13 november tot en met 17 november 2023</w:t>
      </w:r>
      <w:r>
        <w:rPr>
          <w:rFonts w:ascii="Source Sans Pro" w:hAnsi="Source Sans Pro"/>
        </w:rPr>
        <w:t xml:space="preserve"> voor de </w:t>
      </w:r>
      <w:proofErr w:type="spellStart"/>
      <w:r>
        <w:rPr>
          <w:rFonts w:ascii="Source Sans Pro" w:hAnsi="Source Sans Pro"/>
        </w:rPr>
        <w:t>Deelmee</w:t>
      </w:r>
      <w:proofErr w:type="spellEnd"/>
      <w:r>
        <w:rPr>
          <w:rFonts w:ascii="Source Sans Pro" w:hAnsi="Source Sans Pro"/>
        </w:rPr>
        <w:t xml:space="preserve"> Kennisweek ‘De wijk als houvast’. </w:t>
      </w:r>
    </w:p>
    <w:p w14:paraId="0F4A7765" w14:textId="77777777" w:rsidR="00DA1259" w:rsidRDefault="00DA1259" w:rsidP="00DA1259">
      <w:pPr>
        <w:rPr>
          <w:rFonts w:ascii="Source Sans Pro" w:hAnsi="Source Sans Pro"/>
        </w:rPr>
      </w:pPr>
    </w:p>
    <w:p w14:paraId="58CC5109" w14:textId="57C89BCB" w:rsidR="00DA1259" w:rsidRDefault="00DA1259" w:rsidP="00DA1259">
      <w:pPr>
        <w:rPr>
          <w:rFonts w:ascii="Source Sans Pro" w:hAnsi="Source Sans Pro"/>
        </w:rPr>
      </w:pPr>
      <w:r>
        <w:rPr>
          <w:rFonts w:ascii="Source Sans Pro" w:hAnsi="Source Sans Pro"/>
        </w:rPr>
        <w:t xml:space="preserve">Heb je vragen of aanvullingen voor de </w:t>
      </w:r>
      <w:proofErr w:type="spellStart"/>
      <w:r>
        <w:rPr>
          <w:rFonts w:ascii="Source Sans Pro" w:hAnsi="Source Sans Pro"/>
        </w:rPr>
        <w:t>Deelmee</w:t>
      </w:r>
      <w:proofErr w:type="spellEnd"/>
      <w:r>
        <w:rPr>
          <w:rFonts w:ascii="Source Sans Pro" w:hAnsi="Source Sans Pro"/>
        </w:rPr>
        <w:t xml:space="preserve"> kennisweek? Stuur een mail of bel.</w:t>
      </w:r>
    </w:p>
    <w:p w14:paraId="15B04623" w14:textId="77777777" w:rsidR="00414449" w:rsidRDefault="00414449" w:rsidP="00DA1259">
      <w:pPr>
        <w:rPr>
          <w:rFonts w:ascii="Source Sans Pro" w:hAnsi="Source Sans Pro"/>
        </w:rPr>
      </w:pPr>
    </w:p>
    <w:p w14:paraId="000A246F" w14:textId="77777777" w:rsidR="00414449" w:rsidRDefault="00414449" w:rsidP="00DA1259">
      <w:pPr>
        <w:rPr>
          <w:rFonts w:ascii="Source Sans Pro" w:hAnsi="Source Sans Pro"/>
        </w:rPr>
      </w:pPr>
    </w:p>
    <w:p w14:paraId="0D00C172" w14:textId="267F631D" w:rsidR="00DA1259" w:rsidRDefault="00DA1259" w:rsidP="00DA1259">
      <w:pPr>
        <w:rPr>
          <w:rFonts w:ascii="Source Sans Pro Light" w:hAnsi="Source Sans Pro Light"/>
          <w:lang w:eastAsia="nl-NL"/>
        </w:rPr>
      </w:pPr>
      <w:r>
        <w:rPr>
          <w:rFonts w:ascii="Source Sans Pro" w:hAnsi="Source Sans Pro"/>
        </w:rPr>
        <w:t>Ellen Zomer</w:t>
      </w:r>
    </w:p>
    <w:p w14:paraId="7109F5C6" w14:textId="3F11AE98" w:rsidR="00DA1259" w:rsidRDefault="00DA1259" w:rsidP="00DA1259">
      <w:pPr>
        <w:rPr>
          <w:lang w:eastAsia="nl-NL"/>
        </w:rPr>
      </w:pPr>
      <w:r>
        <w:rPr>
          <w:lang w:eastAsia="nl-NL"/>
        </w:rPr>
        <w:t>    </w:t>
      </w:r>
      <w:r w:rsidR="00854860">
        <w:rPr>
          <w:noProof/>
          <w:lang w:eastAsia="nl-NL"/>
          <w14:ligatures w14:val="none"/>
        </w:rPr>
        <w:drawing>
          <wp:inline distT="0" distB="0" distL="0" distR="0" wp14:anchorId="2463D9C2" wp14:editId="363AA4A3">
            <wp:extent cx="739140" cy="540141"/>
            <wp:effectExtent l="0" t="0" r="3810" b="0"/>
            <wp:docPr id="2058953080" name="Afbeelding 2058953080"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 met diagram&#10;&#10;Automatisch gegenereerde beschrijv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47600" cy="546323"/>
                    </a:xfrm>
                    <a:prstGeom prst="rect">
                      <a:avLst/>
                    </a:prstGeom>
                    <a:noFill/>
                    <a:ln>
                      <a:noFill/>
                    </a:ln>
                  </pic:spPr>
                </pic:pic>
              </a:graphicData>
            </a:graphic>
          </wp:inline>
        </w:drawing>
      </w:r>
      <w:r>
        <w:rPr>
          <w:lang w:eastAsia="nl-NL"/>
        </w:rPr>
        <w:t xml:space="preserve">              </w:t>
      </w:r>
    </w:p>
    <w:p w14:paraId="26269216" w14:textId="67D9582E" w:rsidR="00DA1259" w:rsidRDefault="00DA1259" w:rsidP="00DA1259">
      <w:r>
        <w:rPr>
          <w:rFonts w:ascii="Source Sans Pro Light" w:hAnsi="Source Sans Pro Light"/>
          <w:sz w:val="18"/>
          <w:szCs w:val="18"/>
        </w:rPr>
        <w:t xml:space="preserve">Scan de inspiratievideo van </w:t>
      </w:r>
      <w:proofErr w:type="spellStart"/>
      <w:r>
        <w:rPr>
          <w:rFonts w:ascii="Source Sans Pro Light" w:hAnsi="Source Sans Pro Light"/>
          <w:sz w:val="18"/>
          <w:szCs w:val="18"/>
        </w:rPr>
        <w:t>Deelmee</w:t>
      </w:r>
      <w:proofErr w:type="spellEnd"/>
      <w:r>
        <w:rPr>
          <w:noProof/>
          <w14:ligatures w14:val="none"/>
        </w:rPr>
        <w:drawing>
          <wp:inline distT="0" distB="0" distL="0" distR="0" wp14:anchorId="2EC7EB17" wp14:editId="42E08C8A">
            <wp:extent cx="861060" cy="861060"/>
            <wp:effectExtent l="0" t="0" r="15240" b="15240"/>
            <wp:docPr id="1207458412"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458412" name="Afbeelding 1" descr="Afbeelding met zwart, duisternis&#10;&#10;Automatisch gegenereerde beschrijvi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30BF11DC" w14:textId="77777777" w:rsidR="00DA1259" w:rsidRDefault="00DA1259" w:rsidP="00DA1259">
      <w:pPr>
        <w:rPr>
          <w:rFonts w:ascii="Source Sans Pro Light" w:hAnsi="Source Sans Pro Light"/>
          <w:sz w:val="18"/>
          <w:szCs w:val="18"/>
          <w:lang w:eastAsia="nl-NL"/>
        </w:rPr>
      </w:pPr>
      <w:r>
        <w:rPr>
          <w:rFonts w:ascii="Source Sans Pro Light" w:hAnsi="Source Sans Pro Light"/>
          <w:sz w:val="18"/>
          <w:szCs w:val="18"/>
        </w:rPr>
        <w:lastRenderedPageBreak/>
        <w:t xml:space="preserve">Of bekijk via deze link </w:t>
      </w:r>
      <w:hyperlink r:id="rId8" w:history="1">
        <w:r>
          <w:rPr>
            <w:rStyle w:val="Hyperlink"/>
            <w:rFonts w:ascii="Source Sans Pro Light" w:hAnsi="Source Sans Pro Light"/>
            <w:b/>
            <w:bCs/>
            <w:color w:val="D03E6B"/>
            <w:sz w:val="18"/>
            <w:szCs w:val="18"/>
          </w:rPr>
          <w:t xml:space="preserve">inspiratievideo over </w:t>
        </w:r>
        <w:proofErr w:type="spellStart"/>
        <w:r>
          <w:rPr>
            <w:rStyle w:val="Hyperlink"/>
            <w:rFonts w:ascii="Source Sans Pro Light" w:hAnsi="Source Sans Pro Light"/>
            <w:b/>
            <w:bCs/>
            <w:color w:val="D03E6B"/>
            <w:sz w:val="18"/>
            <w:szCs w:val="18"/>
          </w:rPr>
          <w:t>Deelmee</w:t>
        </w:r>
        <w:proofErr w:type="spellEnd"/>
      </w:hyperlink>
      <w:r>
        <w:rPr>
          <w:rFonts w:ascii="Source Sans Pro Light" w:hAnsi="Source Sans Pro Light"/>
          <w:sz w:val="18"/>
          <w:szCs w:val="18"/>
          <w:lang w:eastAsia="nl-NL"/>
        </w:rPr>
        <w:t xml:space="preserve"> </w:t>
      </w:r>
    </w:p>
    <w:p w14:paraId="2D1D03C8" w14:textId="77777777" w:rsidR="00DA1259" w:rsidRDefault="00000000" w:rsidP="00DA1259">
      <w:pPr>
        <w:rPr>
          <w:rFonts w:ascii="Source Sans Pro Light" w:hAnsi="Source Sans Pro Light"/>
          <w:color w:val="606060"/>
          <w:lang w:eastAsia="nl-NL"/>
        </w:rPr>
      </w:pPr>
      <w:hyperlink r:id="rId9" w:history="1">
        <w:r w:rsidR="00DA1259">
          <w:rPr>
            <w:rStyle w:val="Hyperlink"/>
            <w:rFonts w:ascii="Source Sans Pro Light" w:hAnsi="Source Sans Pro Light"/>
            <w:sz w:val="18"/>
            <w:szCs w:val="18"/>
            <w:lang w:eastAsia="nl-NL"/>
          </w:rPr>
          <w:t>info@deelmee.nl</w:t>
        </w:r>
      </w:hyperlink>
      <w:r w:rsidR="00DA1259">
        <w:rPr>
          <w:rFonts w:ascii="Source Sans Pro Light" w:hAnsi="Source Sans Pro Light"/>
          <w:sz w:val="18"/>
          <w:szCs w:val="18"/>
          <w:lang w:eastAsia="nl-NL"/>
        </w:rPr>
        <w:t xml:space="preserve">  </w:t>
      </w:r>
      <w:r w:rsidR="00DA1259">
        <w:rPr>
          <w:rFonts w:ascii="Source Sans Pro Light" w:hAnsi="Source Sans Pro Light"/>
          <w:lang w:eastAsia="nl-NL"/>
        </w:rPr>
        <w:t> </w:t>
      </w:r>
    </w:p>
    <w:tbl>
      <w:tblPr>
        <w:tblW w:w="0" w:type="auto"/>
        <w:tblCellMar>
          <w:left w:w="0" w:type="dxa"/>
          <w:right w:w="0" w:type="dxa"/>
        </w:tblCellMar>
        <w:tblLook w:val="04A0" w:firstRow="1" w:lastRow="0" w:firstColumn="1" w:lastColumn="0" w:noHBand="0" w:noVBand="1"/>
      </w:tblPr>
      <w:tblGrid>
        <w:gridCol w:w="1701"/>
        <w:gridCol w:w="170"/>
        <w:gridCol w:w="1502"/>
      </w:tblGrid>
      <w:tr w:rsidR="00DA1259" w14:paraId="5D791E9E" w14:textId="77777777" w:rsidTr="00DA1259">
        <w:tc>
          <w:tcPr>
            <w:tcW w:w="1701" w:type="dxa"/>
            <w:tcBorders>
              <w:top w:val="nil"/>
              <w:left w:val="nil"/>
              <w:bottom w:val="nil"/>
              <w:right w:val="single" w:sz="12" w:space="0" w:color="575757"/>
            </w:tcBorders>
            <w:hideMark/>
          </w:tcPr>
          <w:p w14:paraId="4D26E7D9" w14:textId="77777777" w:rsidR="00DA1259" w:rsidRDefault="00DA1259">
            <w:pPr>
              <w:spacing w:line="252" w:lineRule="auto"/>
              <w:rPr>
                <w:rFonts w:ascii="Source Sans Pro Light" w:hAnsi="Source Sans Pro Light"/>
                <w:color w:val="575757"/>
                <w:sz w:val="18"/>
                <w:szCs w:val="18"/>
                <w:lang w:eastAsia="nl-NL"/>
              </w:rPr>
            </w:pPr>
            <w:r>
              <w:rPr>
                <w:rFonts w:ascii="Source Sans Pro Light" w:hAnsi="Source Sans Pro Light"/>
                <w:color w:val="575757"/>
                <w:sz w:val="18"/>
                <w:szCs w:val="18"/>
                <w:lang w:eastAsia="nl-NL"/>
              </w:rPr>
              <w:t>Industrieweg 4d</w:t>
            </w:r>
          </w:p>
        </w:tc>
        <w:tc>
          <w:tcPr>
            <w:tcW w:w="170" w:type="dxa"/>
          </w:tcPr>
          <w:p w14:paraId="689941A7" w14:textId="77777777" w:rsidR="00DA1259" w:rsidRDefault="00DA1259">
            <w:pPr>
              <w:spacing w:line="252" w:lineRule="auto"/>
              <w:rPr>
                <w:rFonts w:ascii="Source Sans Pro Light" w:hAnsi="Source Sans Pro Light"/>
                <w:color w:val="575757"/>
                <w:sz w:val="18"/>
                <w:szCs w:val="18"/>
                <w:lang w:eastAsia="nl-NL"/>
              </w:rPr>
            </w:pPr>
          </w:p>
        </w:tc>
        <w:tc>
          <w:tcPr>
            <w:tcW w:w="1502" w:type="dxa"/>
            <w:hideMark/>
          </w:tcPr>
          <w:p w14:paraId="5A788AFE" w14:textId="77777777" w:rsidR="00DA1259" w:rsidRDefault="00DA1259">
            <w:pPr>
              <w:spacing w:line="252" w:lineRule="auto"/>
              <w:rPr>
                <w:rFonts w:ascii="Source Sans Pro Light" w:hAnsi="Source Sans Pro Light"/>
                <w:color w:val="575757"/>
                <w:sz w:val="18"/>
                <w:szCs w:val="18"/>
                <w:lang w:eastAsia="nl-NL"/>
              </w:rPr>
            </w:pPr>
            <w:r>
              <w:rPr>
                <w:rFonts w:ascii="Source Sans Pro Light" w:hAnsi="Source Sans Pro Light"/>
                <w:color w:val="575757"/>
                <w:sz w:val="18"/>
                <w:szCs w:val="18"/>
                <w:lang w:eastAsia="nl-NL"/>
              </w:rPr>
              <w:t>+31 (0)23 5477228</w:t>
            </w:r>
          </w:p>
        </w:tc>
      </w:tr>
      <w:tr w:rsidR="00DA1259" w14:paraId="4E932D3A" w14:textId="77777777" w:rsidTr="00DA1259">
        <w:tc>
          <w:tcPr>
            <w:tcW w:w="1701" w:type="dxa"/>
            <w:tcBorders>
              <w:top w:val="nil"/>
              <w:left w:val="nil"/>
              <w:bottom w:val="nil"/>
              <w:right w:val="single" w:sz="12" w:space="0" w:color="575757"/>
            </w:tcBorders>
            <w:hideMark/>
          </w:tcPr>
          <w:p w14:paraId="0A988644" w14:textId="77777777" w:rsidR="00DA1259" w:rsidRDefault="00DA1259">
            <w:pPr>
              <w:spacing w:line="252" w:lineRule="auto"/>
              <w:rPr>
                <w:rFonts w:ascii="Source Sans Pro Light" w:hAnsi="Source Sans Pro Light"/>
                <w:color w:val="575757"/>
                <w:sz w:val="18"/>
                <w:szCs w:val="18"/>
                <w:lang w:eastAsia="nl-NL"/>
              </w:rPr>
            </w:pPr>
            <w:r>
              <w:rPr>
                <w:rFonts w:ascii="Source Sans Pro Light" w:hAnsi="Source Sans Pro Light"/>
                <w:color w:val="575757"/>
                <w:sz w:val="18"/>
                <w:szCs w:val="18"/>
                <w:lang w:eastAsia="nl-NL"/>
              </w:rPr>
              <w:t>Postbus 47</w:t>
            </w:r>
          </w:p>
          <w:p w14:paraId="1863A3A4" w14:textId="77777777" w:rsidR="00DA1259" w:rsidRDefault="00DA1259">
            <w:pPr>
              <w:spacing w:line="252" w:lineRule="auto"/>
              <w:rPr>
                <w:rFonts w:ascii="Source Sans Pro Light" w:hAnsi="Source Sans Pro Light"/>
                <w:color w:val="575757"/>
                <w:sz w:val="18"/>
                <w:szCs w:val="18"/>
                <w:lang w:eastAsia="nl-NL"/>
              </w:rPr>
            </w:pPr>
            <w:r>
              <w:rPr>
                <w:rFonts w:ascii="Source Sans Pro Light" w:hAnsi="Source Sans Pro Light"/>
                <w:color w:val="575757"/>
                <w:sz w:val="18"/>
                <w:szCs w:val="18"/>
                <w:lang w:eastAsia="nl-NL"/>
              </w:rPr>
              <w:t>2100 AA  Heemstede</w:t>
            </w:r>
          </w:p>
        </w:tc>
        <w:tc>
          <w:tcPr>
            <w:tcW w:w="170" w:type="dxa"/>
          </w:tcPr>
          <w:p w14:paraId="41898240" w14:textId="77777777" w:rsidR="00DA1259" w:rsidRDefault="00DA1259">
            <w:pPr>
              <w:spacing w:line="252" w:lineRule="auto"/>
              <w:rPr>
                <w:rFonts w:ascii="Source Sans Pro Light" w:hAnsi="Source Sans Pro Light"/>
                <w:color w:val="575757"/>
                <w:sz w:val="18"/>
                <w:szCs w:val="18"/>
                <w:lang w:eastAsia="nl-NL"/>
              </w:rPr>
            </w:pPr>
          </w:p>
        </w:tc>
        <w:tc>
          <w:tcPr>
            <w:tcW w:w="1502" w:type="dxa"/>
            <w:hideMark/>
          </w:tcPr>
          <w:p w14:paraId="5356A984" w14:textId="77777777" w:rsidR="00DA1259" w:rsidRDefault="00DA1259">
            <w:pPr>
              <w:spacing w:line="252" w:lineRule="auto"/>
              <w:rPr>
                <w:rFonts w:ascii="Source Sans Pro Light" w:hAnsi="Source Sans Pro Light"/>
                <w:color w:val="575757"/>
                <w:sz w:val="18"/>
                <w:szCs w:val="18"/>
                <w:lang w:eastAsia="nl-NL"/>
              </w:rPr>
            </w:pPr>
            <w:r>
              <w:rPr>
                <w:rFonts w:ascii="Source Sans Pro Light" w:hAnsi="Source Sans Pro Light"/>
                <w:color w:val="575757"/>
                <w:sz w:val="18"/>
                <w:szCs w:val="18"/>
                <w:lang w:eastAsia="nl-NL"/>
              </w:rPr>
              <w:t>+31 (0)6 13939844</w:t>
            </w:r>
          </w:p>
          <w:p w14:paraId="3EB205BE" w14:textId="77777777" w:rsidR="00DA1259" w:rsidRDefault="00000000">
            <w:pPr>
              <w:spacing w:line="252" w:lineRule="auto"/>
              <w:rPr>
                <w:rFonts w:ascii="Source Sans Pro Light" w:hAnsi="Source Sans Pro Light"/>
                <w:color w:val="575757"/>
                <w:sz w:val="18"/>
                <w:szCs w:val="18"/>
                <w:lang w:eastAsia="nl-NL"/>
              </w:rPr>
            </w:pPr>
            <w:hyperlink r:id="rId10" w:history="1">
              <w:r w:rsidR="00DA1259">
                <w:rPr>
                  <w:rStyle w:val="Hyperlink"/>
                  <w:rFonts w:ascii="Source Sans Pro Light" w:hAnsi="Source Sans Pro Light"/>
                  <w:color w:val="404040"/>
                  <w:sz w:val="18"/>
                  <w:szCs w:val="18"/>
                  <w:lang w:eastAsia="nl-NL"/>
                </w:rPr>
                <w:t>www.Deelmee.nl</w:t>
              </w:r>
            </w:hyperlink>
          </w:p>
        </w:tc>
      </w:tr>
    </w:tbl>
    <w:p w14:paraId="7F3AF6CA" w14:textId="77777777" w:rsidR="00DA1259" w:rsidRDefault="00DA1259" w:rsidP="00DA1259">
      <w:pPr>
        <w:rPr>
          <w:rFonts w:ascii="Source Sans Pro" w:hAnsi="Source Sans Pro"/>
          <w14:ligatures w14:val="none"/>
        </w:rPr>
      </w:pPr>
    </w:p>
    <w:p w14:paraId="141A92BB" w14:textId="77777777" w:rsidR="00DA1259" w:rsidRDefault="00DA1259" w:rsidP="00DA1259">
      <w:pPr>
        <w:rPr>
          <w:rFonts w:ascii="Source Sans Pro" w:hAnsi="Source Sans Pro"/>
        </w:rPr>
      </w:pPr>
    </w:p>
    <w:p w14:paraId="46C072BB" w14:textId="77777777" w:rsidR="007A7E7E" w:rsidRDefault="007A7E7E"/>
    <w:sectPr w:rsidR="007A7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59"/>
    <w:rsid w:val="00414449"/>
    <w:rsid w:val="007A7E7E"/>
    <w:rsid w:val="00854860"/>
    <w:rsid w:val="008E44EC"/>
    <w:rsid w:val="00D73A77"/>
    <w:rsid w:val="00DA1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DA7"/>
  <w15:chartTrackingRefBased/>
  <w15:docId w15:val="{8B765A71-169D-4310-A022-D81D60C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1259"/>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A1259"/>
    <w:rPr>
      <w:color w:val="0563C1"/>
      <w:u w:val="single"/>
    </w:rPr>
  </w:style>
  <w:style w:type="character" w:styleId="Zwaar">
    <w:name w:val="Strong"/>
    <w:basedOn w:val="Standaardalinea-lettertype"/>
    <w:uiPriority w:val="22"/>
    <w:qFormat/>
    <w:rsid w:val="00DA1259"/>
    <w:rPr>
      <w:b/>
      <w:bCs/>
    </w:rPr>
  </w:style>
  <w:style w:type="character" w:styleId="Nadruk">
    <w:name w:val="Emphasis"/>
    <w:basedOn w:val="Standaardalinea-lettertype"/>
    <w:uiPriority w:val="20"/>
    <w:qFormat/>
    <w:rsid w:val="00DA1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lmee.nl/content/76-deelmee-kennisplatform-in-wonen-zorg-en-welzijn" TargetMode="External"/><Relationship Id="rId3" Type="http://schemas.openxmlformats.org/officeDocument/2006/relationships/webSettings" Target="webSettings.xml"/><Relationship Id="rId7" Type="http://schemas.openxmlformats.org/officeDocument/2006/relationships/image" Target="cid:image002.png@01D98413.77D653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1.png@01D98413.77D65300" TargetMode="External"/><Relationship Id="rId10" Type="http://schemas.openxmlformats.org/officeDocument/2006/relationships/hyperlink" Target="http://www.deelmee.nl/" TargetMode="External"/><Relationship Id="rId4" Type="http://schemas.openxmlformats.org/officeDocument/2006/relationships/image" Target="media/image1.png"/><Relationship Id="rId9" Type="http://schemas.openxmlformats.org/officeDocument/2006/relationships/hyperlink" Target="mailto:info@deelme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Keizer-Reiffers</dc:creator>
  <cp:keywords/>
  <dc:description/>
  <cp:lastModifiedBy>G. Keizer-Reiffers</cp:lastModifiedBy>
  <cp:revision>4</cp:revision>
  <dcterms:created xsi:type="dcterms:W3CDTF">2023-05-23T11:08:00Z</dcterms:created>
  <dcterms:modified xsi:type="dcterms:W3CDTF">2023-05-26T09:11:00Z</dcterms:modified>
</cp:coreProperties>
</file>